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5" w:type="pct"/>
        <w:tblCellMar>
          <w:left w:w="0" w:type="dxa"/>
          <w:right w:w="0" w:type="dxa"/>
        </w:tblCellMar>
        <w:tblLook w:val="04A0" w:firstRow="1" w:lastRow="0" w:firstColumn="1" w:lastColumn="0" w:noHBand="0" w:noVBand="1"/>
      </w:tblPr>
      <w:tblGrid>
        <w:gridCol w:w="10170"/>
      </w:tblGrid>
      <w:tr w:rsidR="00452133" w14:paraId="0850D821" w14:textId="77777777" w:rsidTr="00452133">
        <w:tc>
          <w:tcPr>
            <w:tcW w:w="5000" w:type="pct"/>
            <w:hideMark/>
          </w:tcPr>
          <w:tbl>
            <w:tblPr>
              <w:tblW w:w="5000" w:type="pct"/>
              <w:tblCellMar>
                <w:left w:w="0" w:type="dxa"/>
                <w:right w:w="0" w:type="dxa"/>
              </w:tblCellMar>
              <w:tblLook w:val="04A0" w:firstRow="1" w:lastRow="0" w:firstColumn="1" w:lastColumn="0" w:noHBand="0" w:noVBand="1"/>
            </w:tblPr>
            <w:tblGrid>
              <w:gridCol w:w="10170"/>
            </w:tblGrid>
            <w:tr w:rsidR="00452133" w14:paraId="660F209C" w14:textId="77777777">
              <w:trPr>
                <w:trHeight w:val="15"/>
              </w:trPr>
              <w:tc>
                <w:tcPr>
                  <w:tcW w:w="0" w:type="auto"/>
                  <w:hideMark/>
                </w:tcPr>
                <w:p w14:paraId="5117BD79" w14:textId="6FE7754E" w:rsidR="00452133" w:rsidRDefault="00452133" w:rsidP="00452133">
                  <w:pPr>
                    <w:rPr>
                      <w:rFonts w:ascii="Arial" w:eastAsia="Times New Roman" w:hAnsi="Arial" w:cs="Arial"/>
                      <w:color w:val="000000"/>
                      <w:sz w:val="26"/>
                      <w:szCs w:val="26"/>
                    </w:rPr>
                  </w:pPr>
                  <w:r>
                    <w:rPr>
                      <w:rFonts w:ascii="Arial" w:eastAsia="Times New Roman" w:hAnsi="Arial" w:cs="Arial"/>
                      <w:color w:val="000000"/>
                      <w:sz w:val="26"/>
                      <w:szCs w:val="26"/>
                    </w:rPr>
                    <w:t>=</w:t>
                  </w:r>
                </w:p>
                <w:p w14:paraId="43931B04" w14:textId="77777777" w:rsidR="00452133" w:rsidRDefault="00452133">
                  <w:pPr>
                    <w:jc w:val="center"/>
                    <w:rPr>
                      <w:rFonts w:ascii="Arial" w:eastAsia="Times New Roman" w:hAnsi="Arial" w:cs="Arial"/>
                      <w:color w:val="000000"/>
                      <w:sz w:val="26"/>
                      <w:szCs w:val="26"/>
                    </w:rPr>
                  </w:pPr>
                </w:p>
                <w:tbl>
                  <w:tblPr>
                    <w:tblW w:w="5000" w:type="pct"/>
                    <w:tblCellMar>
                      <w:left w:w="0" w:type="dxa"/>
                      <w:right w:w="0" w:type="dxa"/>
                    </w:tblCellMar>
                    <w:tblLook w:val="04A0" w:firstRow="1" w:lastRow="0" w:firstColumn="1" w:lastColumn="0" w:noHBand="0" w:noVBand="1"/>
                  </w:tblPr>
                  <w:tblGrid>
                    <w:gridCol w:w="10170"/>
                  </w:tblGrid>
                  <w:tr w:rsidR="00452133" w14:paraId="693A8A19" w14:textId="77777777">
                    <w:tc>
                      <w:tcPr>
                        <w:tcW w:w="5000" w:type="pct"/>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9540"/>
                        </w:tblGrid>
                        <w:tr w:rsidR="00452133" w14:paraId="42FB69B3"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452133" w14:paraId="357A4B62" w14:textId="77777777">
                                <w:tc>
                                  <w:tcPr>
                                    <w:tcW w:w="5000" w:type="pct"/>
                                    <w:shd w:val="clear" w:color="auto" w:fill="D2C3B1"/>
                                    <w:hideMark/>
                                  </w:tcPr>
                                  <w:tbl>
                                    <w:tblPr>
                                      <w:tblW w:w="5000" w:type="pct"/>
                                      <w:tblCellMar>
                                        <w:left w:w="0" w:type="dxa"/>
                                        <w:right w:w="0" w:type="dxa"/>
                                      </w:tblCellMar>
                                      <w:tblLook w:val="04A0" w:firstRow="1" w:lastRow="0" w:firstColumn="1" w:lastColumn="0" w:noHBand="0" w:noVBand="1"/>
                                    </w:tblPr>
                                    <w:tblGrid>
                                      <w:gridCol w:w="9540"/>
                                    </w:tblGrid>
                                    <w:tr w:rsidR="00452133" w14:paraId="6147A142" w14:textId="77777777">
                                      <w:tc>
                                        <w:tcPr>
                                          <w:tcW w:w="5000" w:type="pct"/>
                                          <w:tcMar>
                                            <w:top w:w="120" w:type="dxa"/>
                                            <w:left w:w="1530" w:type="dxa"/>
                                            <w:bottom w:w="150" w:type="dxa"/>
                                            <w:right w:w="1500" w:type="dxa"/>
                                          </w:tcMar>
                                          <w:hideMark/>
                                        </w:tcPr>
                                        <w:tbl>
                                          <w:tblPr>
                                            <w:tblW w:w="5000" w:type="pct"/>
                                            <w:tblCellMar>
                                              <w:left w:w="0" w:type="dxa"/>
                                              <w:right w:w="0" w:type="dxa"/>
                                            </w:tblCellMar>
                                            <w:tblLook w:val="04A0" w:firstRow="1" w:lastRow="0" w:firstColumn="1" w:lastColumn="0" w:noHBand="0" w:noVBand="1"/>
                                          </w:tblPr>
                                          <w:tblGrid>
                                            <w:gridCol w:w="6510"/>
                                          </w:tblGrid>
                                          <w:tr w:rsidR="00452133" w14:paraId="0B224866" w14:textId="77777777">
                                            <w:tc>
                                              <w:tcPr>
                                                <w:tcW w:w="5000" w:type="pct"/>
                                                <w:hideMark/>
                                              </w:tcPr>
                                              <w:tbl>
                                                <w:tblPr>
                                                  <w:tblW w:w="5000" w:type="pct"/>
                                                  <w:tblCellMar>
                                                    <w:left w:w="0" w:type="dxa"/>
                                                    <w:right w:w="0" w:type="dxa"/>
                                                  </w:tblCellMar>
                                                  <w:tblLook w:val="04A0" w:firstRow="1" w:lastRow="0" w:firstColumn="1" w:lastColumn="0" w:noHBand="0" w:noVBand="1"/>
                                                </w:tblPr>
                                                <w:tblGrid>
                                                  <w:gridCol w:w="6510"/>
                                                </w:tblGrid>
                                                <w:tr w:rsidR="00452133" w14:paraId="56E4C23C" w14:textId="77777777">
                                                  <w:trPr>
                                                    <w:trHeight w:val="15"/>
                                                  </w:trPr>
                                                  <w:tc>
                                                    <w:tcPr>
                                                      <w:tcW w:w="0" w:type="auto"/>
                                                      <w:hideMark/>
                                                    </w:tcPr>
                                                    <w:p w14:paraId="574D989E" w14:textId="7307653B" w:rsidR="00452133" w:rsidRDefault="00452133" w:rsidP="00452133">
                                                      <w:pPr>
                                                        <w:jc w:val="center"/>
                                                        <w:rPr>
                                                          <w:rFonts w:ascii="Arial" w:eastAsia="Times New Roman" w:hAnsi="Arial" w:cs="Arial"/>
                                                          <w:color w:val="000000"/>
                                                          <w:sz w:val="26"/>
                                                          <w:szCs w:val="26"/>
                                                        </w:rPr>
                                                      </w:pPr>
                                                      <w:r>
                                                        <w:rPr>
                                                          <w:rFonts w:ascii="Arial" w:eastAsia="Times New Roman" w:hAnsi="Arial" w:cs="Arial"/>
                                                          <w:noProof/>
                                                          <w:color w:val="000000"/>
                                                          <w:sz w:val="26"/>
                                                          <w:szCs w:val="26"/>
                                                        </w:rPr>
                                                        <w:drawing>
                                                          <wp:inline distT="0" distB="0" distL="0" distR="0" wp14:anchorId="402A75DE" wp14:editId="04ECB6D9">
                                                            <wp:extent cx="3920837" cy="1654903"/>
                                                            <wp:effectExtent l="0" t="0" r="0" b="2540"/>
                                                            <wp:docPr id="105921620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934111" cy="1660506"/>
                                                                    </a:xfrm>
                                                                    <a:prstGeom prst="rect">
                                                                      <a:avLst/>
                                                                    </a:prstGeom>
                                                                    <a:noFill/>
                                                                    <a:ln>
                                                                      <a:noFill/>
                                                                    </a:ln>
                                                                  </pic:spPr>
                                                                </pic:pic>
                                                              </a:graphicData>
                                                            </a:graphic>
                                                          </wp:inline>
                                                        </w:drawing>
                                                      </w:r>
                                                    </w:p>
                                                  </w:tc>
                                                </w:tr>
                                              </w:tbl>
                                              <w:p w14:paraId="20FC53A9" w14:textId="77777777" w:rsidR="00452133" w:rsidRDefault="00452133" w:rsidP="00452133">
                                                <w:pPr>
                                                  <w:rPr>
                                                    <w:rFonts w:ascii="Times New Roman" w:eastAsia="Times New Roman" w:hAnsi="Times New Roman" w:cs="Times New Roman"/>
                                                    <w:sz w:val="20"/>
                                                    <w:szCs w:val="20"/>
                                                  </w:rPr>
                                                </w:pPr>
                                              </w:p>
                                            </w:tc>
                                          </w:tr>
                                        </w:tbl>
                                        <w:p w14:paraId="3D4027E7" w14:textId="77777777" w:rsidR="00452133" w:rsidRDefault="00452133" w:rsidP="00452133">
                                          <w:pPr>
                                            <w:rPr>
                                              <w:rFonts w:ascii="Times New Roman" w:eastAsia="Times New Roman" w:hAnsi="Times New Roman" w:cs="Times New Roman"/>
                                              <w:sz w:val="20"/>
                                              <w:szCs w:val="20"/>
                                            </w:rPr>
                                          </w:pPr>
                                        </w:p>
                                      </w:tc>
                                    </w:tr>
                                  </w:tbl>
                                  <w:p w14:paraId="140240BD" w14:textId="77777777" w:rsidR="00452133" w:rsidRDefault="00452133" w:rsidP="00452133">
                                    <w:pPr>
                                      <w:rPr>
                                        <w:rFonts w:ascii="Times New Roman" w:eastAsia="Times New Roman" w:hAnsi="Times New Roman" w:cs="Times New Roman"/>
                                        <w:sz w:val="20"/>
                                        <w:szCs w:val="20"/>
                                      </w:rPr>
                                    </w:pPr>
                                  </w:p>
                                </w:tc>
                              </w:tr>
                            </w:tbl>
                            <w:p w14:paraId="2FAAB556" w14:textId="77777777" w:rsidR="00452133" w:rsidRDefault="00452133" w:rsidP="00452133">
                              <w:pPr>
                                <w:rPr>
                                  <w:rFonts w:ascii="Times New Roman" w:eastAsia="Times New Roman" w:hAnsi="Times New Roman" w:cs="Times New Roman"/>
                                  <w:sz w:val="20"/>
                                  <w:szCs w:val="20"/>
                                </w:rPr>
                              </w:pPr>
                            </w:p>
                          </w:tc>
                        </w:tr>
                      </w:tbl>
                      <w:p w14:paraId="4212E07A" w14:textId="77777777" w:rsidR="00452133" w:rsidRDefault="00452133" w:rsidP="00452133">
                        <w:pPr>
                          <w:jc w:val="center"/>
                          <w:rPr>
                            <w:rFonts w:ascii="Times New Roman" w:eastAsia="Times New Roman" w:hAnsi="Times New Roman" w:cs="Times New Roman"/>
                            <w:sz w:val="20"/>
                            <w:szCs w:val="20"/>
                          </w:rPr>
                        </w:pPr>
                      </w:p>
                    </w:tc>
                  </w:tr>
                </w:tbl>
                <w:p w14:paraId="05D0E2DD" w14:textId="77777777" w:rsidR="00452133" w:rsidRDefault="00452133" w:rsidP="00452133">
                  <w:pPr>
                    <w:spacing w:line="288" w:lineRule="auto"/>
                    <w:rPr>
                      <w:rFonts w:ascii="Arial" w:eastAsia="Times New Roman" w:hAnsi="Arial" w:cs="Arial"/>
                      <w:color w:val="000000"/>
                      <w:sz w:val="26"/>
                      <w:szCs w:val="26"/>
                    </w:rPr>
                  </w:pPr>
                </w:p>
                <w:tbl>
                  <w:tblPr>
                    <w:tblW w:w="5000" w:type="pct"/>
                    <w:tblCellMar>
                      <w:left w:w="0" w:type="dxa"/>
                      <w:right w:w="0" w:type="dxa"/>
                    </w:tblCellMar>
                    <w:tblLook w:val="04A0" w:firstRow="1" w:lastRow="0" w:firstColumn="1" w:lastColumn="0" w:noHBand="0" w:noVBand="1"/>
                  </w:tblPr>
                  <w:tblGrid>
                    <w:gridCol w:w="10170"/>
                  </w:tblGrid>
                  <w:tr w:rsidR="00452133" w:rsidRPr="00452133" w14:paraId="77520649" w14:textId="77777777">
                    <w:tc>
                      <w:tcPr>
                        <w:tcW w:w="5000" w:type="pct"/>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9540"/>
                        </w:tblGrid>
                        <w:tr w:rsidR="00452133" w:rsidRPr="00452133" w14:paraId="11C6AD2A"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452133" w:rsidRPr="00452133" w14:paraId="05D74A86" w14:textId="77777777">
                                <w:tc>
                                  <w:tcPr>
                                    <w:tcW w:w="5000" w:type="pct"/>
                                    <w:shd w:val="clear" w:color="auto" w:fill="D2C3B1"/>
                                    <w:hideMark/>
                                  </w:tcPr>
                                  <w:tbl>
                                    <w:tblPr>
                                      <w:tblW w:w="5000" w:type="pct"/>
                                      <w:tblCellMar>
                                        <w:left w:w="0" w:type="dxa"/>
                                        <w:right w:w="0" w:type="dxa"/>
                                      </w:tblCellMar>
                                      <w:tblLook w:val="04A0" w:firstRow="1" w:lastRow="0" w:firstColumn="1" w:lastColumn="0" w:noHBand="0" w:noVBand="1"/>
                                    </w:tblPr>
                                    <w:tblGrid>
                                      <w:gridCol w:w="9540"/>
                                    </w:tblGrid>
                                    <w:tr w:rsidR="00452133" w:rsidRPr="00452133" w14:paraId="72FF10B8" w14:textId="77777777">
                                      <w:tc>
                                        <w:tcPr>
                                          <w:tcW w:w="5000" w:type="pct"/>
                                          <w:shd w:val="clear" w:color="auto" w:fill="D2C3B1"/>
                                          <w:tcMar>
                                            <w:top w:w="0" w:type="dxa"/>
                                            <w:left w:w="750" w:type="dxa"/>
                                            <w:bottom w:w="300" w:type="dxa"/>
                                            <w:right w:w="750" w:type="dxa"/>
                                          </w:tcMar>
                                          <w:hideMark/>
                                        </w:tcPr>
                                        <w:tbl>
                                          <w:tblPr>
                                            <w:tblW w:w="5000" w:type="pct"/>
                                            <w:tblCellMar>
                                              <w:left w:w="0" w:type="dxa"/>
                                              <w:right w:w="0" w:type="dxa"/>
                                            </w:tblCellMar>
                                            <w:tblLook w:val="04A0" w:firstRow="1" w:lastRow="0" w:firstColumn="1" w:lastColumn="0" w:noHBand="0" w:noVBand="1"/>
                                          </w:tblPr>
                                          <w:tblGrid>
                                            <w:gridCol w:w="8040"/>
                                          </w:tblGrid>
                                          <w:tr w:rsidR="00452133" w:rsidRPr="00452133" w14:paraId="76A0E603" w14:textId="77777777">
                                            <w:tc>
                                              <w:tcPr>
                                                <w:tcW w:w="5000" w:type="pct"/>
                                                <w:hideMark/>
                                              </w:tcPr>
                                              <w:tbl>
                                                <w:tblPr>
                                                  <w:tblW w:w="5000" w:type="pct"/>
                                                  <w:tblCellMar>
                                                    <w:left w:w="0" w:type="dxa"/>
                                                    <w:right w:w="0" w:type="dxa"/>
                                                  </w:tblCellMar>
                                                  <w:tblLook w:val="04A0" w:firstRow="1" w:lastRow="0" w:firstColumn="1" w:lastColumn="0" w:noHBand="0" w:noVBand="1"/>
                                                </w:tblPr>
                                                <w:tblGrid>
                                                  <w:gridCol w:w="8040"/>
                                                </w:tblGrid>
                                                <w:tr w:rsidR="00452133" w:rsidRPr="00452133" w14:paraId="22410970" w14:textId="77777777">
                                                  <w:tc>
                                                    <w:tcPr>
                                                      <w:tcW w:w="5000" w:type="pct"/>
                                                      <w:vAlign w:val="center"/>
                                                      <w:hideMark/>
                                                    </w:tcPr>
                                                    <w:p w14:paraId="399BDC7A" w14:textId="77777777" w:rsidR="00452133" w:rsidRPr="00452133" w:rsidRDefault="00452133" w:rsidP="00452133">
                                                      <w:pPr>
                                                        <w:pStyle w:val="Kop2"/>
                                                        <w:rPr>
                                                          <w:rFonts w:ascii="Arial" w:eastAsia="Times New Roman" w:hAnsi="Arial" w:cs="Arial"/>
                                                          <w:color w:val="11100C"/>
                                                          <w:sz w:val="22"/>
                                                          <w:szCs w:val="22"/>
                                                        </w:rPr>
                                                      </w:pPr>
                                                      <w:r w:rsidRPr="00452133">
                                                        <w:rPr>
                                                          <w:rFonts w:ascii="Arial" w:eastAsia="Times New Roman" w:hAnsi="Arial" w:cs="Arial"/>
                                                          <w:color w:val="11100C"/>
                                                          <w:sz w:val="22"/>
                                                          <w:szCs w:val="22"/>
                                                        </w:rPr>
                                                        <w:t>Update over de nieuwe naam van de SJO</w:t>
                                                      </w:r>
                                                    </w:p>
                                                    <w:p w14:paraId="2B6603E5" w14:textId="77777777" w:rsidR="00452133" w:rsidRPr="00452133" w:rsidRDefault="00452133" w:rsidP="00452133">
                                                      <w:pPr>
                                                        <w:spacing w:line="288" w:lineRule="auto"/>
                                                        <w:rPr>
                                                          <w:rFonts w:ascii="Arial" w:eastAsia="Times New Roman" w:hAnsi="Arial" w:cs="Arial"/>
                                                          <w:color w:val="11100C"/>
                                                          <w:sz w:val="22"/>
                                                          <w:szCs w:val="22"/>
                                                        </w:rPr>
                                                      </w:pPr>
                                                      <w:r w:rsidRPr="00452133">
                                                        <w:rPr>
                                                          <w:rFonts w:ascii="Arial" w:eastAsia="Times New Roman" w:hAnsi="Arial" w:cs="Arial"/>
                                                          <w:color w:val="11100C"/>
                                                          <w:sz w:val="22"/>
                                                          <w:szCs w:val="22"/>
                                                        </w:rPr>
                                                        <w:br/>
                                                        <w:t>Beste jeugdleden, ouders en verzorgers,</w:t>
                                                      </w:r>
                                                    </w:p>
                                                    <w:p w14:paraId="03B03E4A" w14:textId="77777777" w:rsidR="00452133" w:rsidRPr="00452133" w:rsidRDefault="00452133" w:rsidP="00452133">
                                                      <w:pPr>
                                                        <w:pStyle w:val="Normaalweb"/>
                                                        <w:spacing w:line="288" w:lineRule="auto"/>
                                                        <w:rPr>
                                                          <w:rFonts w:ascii="Arial" w:hAnsi="Arial" w:cs="Arial"/>
                                                          <w:color w:val="11100C"/>
                                                          <w:sz w:val="22"/>
                                                          <w:szCs w:val="22"/>
                                                        </w:rPr>
                                                      </w:pPr>
                                                      <w:r w:rsidRPr="00452133">
                                                        <w:rPr>
                                                          <w:rFonts w:ascii="Arial" w:hAnsi="Arial" w:cs="Arial"/>
                                                          <w:color w:val="11100C"/>
                                                          <w:sz w:val="22"/>
                                                          <w:szCs w:val="22"/>
                                                        </w:rPr>
                                                        <w:t>Er is fantastisch nieuws te melden! Na de positieve besluitvorming bij vv Gendringen en SVGG is het nu officieel: alle zeven verenigingen gaan definitief samenwerken binnen de SJO. Met deze brede steun kunnen we op volle kracht vooruit bouwen aan de toekomst van ons jeugdvoetbal.</w:t>
                                                      </w:r>
                                                      <w:r w:rsidRPr="00452133">
                                                        <w:rPr>
                                                          <w:rFonts w:ascii="Arial" w:hAnsi="Arial" w:cs="Arial"/>
                                                          <w:color w:val="11100C"/>
                                                          <w:sz w:val="22"/>
                                                          <w:szCs w:val="22"/>
                                                        </w:rPr>
                                                        <w:br/>
                                                        <w:t> </w:t>
                                                      </w:r>
                                                    </w:p>
                                                    <w:p w14:paraId="1B52450C" w14:textId="77777777" w:rsidR="00452133" w:rsidRPr="00452133" w:rsidRDefault="00452133" w:rsidP="00452133">
                                                      <w:pPr>
                                                        <w:pStyle w:val="Kop3"/>
                                                        <w:rPr>
                                                          <w:rFonts w:ascii="Arial" w:eastAsia="Times New Roman" w:hAnsi="Arial" w:cs="Arial"/>
                                                          <w:color w:val="11100C"/>
                                                          <w:sz w:val="22"/>
                                                          <w:szCs w:val="22"/>
                                                        </w:rPr>
                                                      </w:pPr>
                                                      <w:r w:rsidRPr="00452133">
                                                        <w:rPr>
                                                          <w:rFonts w:ascii="Arial" w:eastAsia="Times New Roman" w:hAnsi="Arial" w:cs="Arial"/>
                                                          <w:color w:val="11100C"/>
                                                          <w:sz w:val="22"/>
                                                          <w:szCs w:val="22"/>
                                                        </w:rPr>
                                                        <w:t>Een naam die verbindt en plezier uitstraalt</w:t>
                                                      </w:r>
                                                    </w:p>
                                                    <w:p w14:paraId="3E2F9E9F" w14:textId="77777777" w:rsidR="00452133" w:rsidRPr="00452133" w:rsidRDefault="00452133" w:rsidP="00452133">
                                                      <w:pPr>
                                                        <w:spacing w:line="288" w:lineRule="auto"/>
                                                        <w:rPr>
                                                          <w:rFonts w:ascii="Arial" w:eastAsia="Times New Roman" w:hAnsi="Arial" w:cs="Arial"/>
                                                          <w:color w:val="11100C"/>
                                                          <w:sz w:val="22"/>
                                                          <w:szCs w:val="22"/>
                                                        </w:rPr>
                                                      </w:pPr>
                                                      <w:r w:rsidRPr="00452133">
                                                        <w:rPr>
                                                          <w:rFonts w:ascii="Arial" w:eastAsia="Times New Roman" w:hAnsi="Arial" w:cs="Arial"/>
                                                          <w:color w:val="11100C"/>
                                                          <w:sz w:val="22"/>
                                                          <w:szCs w:val="22"/>
                                                        </w:rPr>
                                                        <w:t>Achter de schermen is er met veel enthousiasme gewerkt aan één van de belangrijkste onderdelen van onze nieuwe club: de naam. We zijn overweldigd door de betrokkenheid van alle leden; er zijn meer dan 100 creatieve suggesties ingestuurd! In veel van deze inzendingen zagen we een sterke link met onze regio en wat ons verbindt; de Oude IJssel. Na een zorgvuldige voorselectie heeft de stuurgroep unaniem een winnende naam gekozen die precies verwoordt wie we zijn en waar we voor staan.</w:t>
                                                      </w:r>
                                                    </w:p>
                                                    <w:p w14:paraId="43E51B9E" w14:textId="77777777" w:rsidR="00452133" w:rsidRPr="00452133" w:rsidRDefault="00452133" w:rsidP="00452133">
                                                      <w:pPr>
                                                        <w:pStyle w:val="Kop2"/>
                                                        <w:rPr>
                                                          <w:rFonts w:ascii="Arial" w:eastAsia="Times New Roman" w:hAnsi="Arial" w:cs="Arial"/>
                                                          <w:color w:val="11100C"/>
                                                          <w:sz w:val="22"/>
                                                          <w:szCs w:val="22"/>
                                                        </w:rPr>
                                                      </w:pPr>
                                                      <w:r w:rsidRPr="00452133">
                                                        <w:rPr>
                                                          <w:rFonts w:ascii="Arial" w:eastAsia="Times New Roman" w:hAnsi="Arial" w:cs="Arial"/>
                                                          <w:color w:val="11100C"/>
                                                          <w:sz w:val="22"/>
                                                          <w:szCs w:val="22"/>
                                                        </w:rPr>
                                                        <w:br/>
                                                        <w:t>Met trots presenteren wij onze nieuwe naam: JOY 26</w:t>
                                                      </w:r>
                                                    </w:p>
                                                    <w:p w14:paraId="47615EC7" w14:textId="77777777" w:rsidR="00452133" w:rsidRPr="00452133" w:rsidRDefault="00452133" w:rsidP="00452133">
                                                      <w:pPr>
                                                        <w:pStyle w:val="Kop3"/>
                                                        <w:rPr>
                                                          <w:rFonts w:ascii="Arial" w:eastAsia="Times New Roman" w:hAnsi="Arial" w:cs="Arial"/>
                                                          <w:color w:val="11100C"/>
                                                          <w:sz w:val="22"/>
                                                          <w:szCs w:val="22"/>
                                                        </w:rPr>
                                                      </w:pPr>
                                                      <w:r w:rsidRPr="00452133">
                                                        <w:rPr>
                                                          <w:rFonts w:ascii="Arial" w:eastAsia="Times New Roman" w:hAnsi="Arial" w:cs="Arial"/>
                                                          <w:color w:val="11100C"/>
                                                          <w:sz w:val="22"/>
                                                          <w:szCs w:val="22"/>
                                                        </w:rPr>
                                                        <w:br/>
                                                        <w:t>De betekenis achter JOY 26</w:t>
                                                      </w:r>
                                                    </w:p>
                                                    <w:p w14:paraId="7D7DE516" w14:textId="77777777" w:rsidR="00452133" w:rsidRPr="00452133" w:rsidRDefault="00452133" w:rsidP="00452133">
                                                      <w:pPr>
                                                        <w:spacing w:line="288" w:lineRule="auto"/>
                                                        <w:rPr>
                                                          <w:rFonts w:ascii="Arial" w:eastAsia="Times New Roman" w:hAnsi="Arial" w:cs="Arial"/>
                                                          <w:color w:val="11100C"/>
                                                          <w:sz w:val="22"/>
                                                          <w:szCs w:val="22"/>
                                                        </w:rPr>
                                                      </w:pPr>
                                                      <w:r w:rsidRPr="00452133">
                                                        <w:rPr>
                                                          <w:rFonts w:ascii="Arial" w:eastAsia="Times New Roman" w:hAnsi="Arial" w:cs="Arial"/>
                                                          <w:color w:val="11100C"/>
                                                          <w:sz w:val="22"/>
                                                          <w:szCs w:val="22"/>
                                                        </w:rPr>
                                                        <w:t>De naam is niet zomaar gekozen, maar draagt een boodschap uit die perfect past bij onze samenwerking en visie op het jeugdvoetbal. JOY is de afkorting voor ‘Jeugd Oude IJssel’, geschreven met een Griekse Y. Maar JOY, vertaald uit het Engels, staat natuurlijk ook voor spelvreugde. Dit is de basis van elke voetbalclub en een belangrijke pijler voor onze jeugdopleiding. Het getal 26 markeert het jaar 2026, waarin wij officieel gezamenlijk aan de aftrap staan.</w:t>
                                                      </w:r>
                                                    </w:p>
                                                    <w:p w14:paraId="61CA734D" w14:textId="77777777" w:rsidR="00452133" w:rsidRPr="00452133" w:rsidRDefault="00452133" w:rsidP="00452133">
                                                      <w:pPr>
                                                        <w:pStyle w:val="Kop3"/>
                                                        <w:rPr>
                                                          <w:rFonts w:ascii="Arial" w:eastAsia="Times New Roman" w:hAnsi="Arial" w:cs="Arial"/>
                                                          <w:color w:val="11100C"/>
                                                          <w:sz w:val="22"/>
                                                          <w:szCs w:val="22"/>
                                                        </w:rPr>
                                                      </w:pPr>
                                                      <w:r w:rsidRPr="00452133">
                                                        <w:rPr>
                                                          <w:rFonts w:ascii="Arial" w:eastAsia="Times New Roman" w:hAnsi="Arial" w:cs="Arial"/>
                                                          <w:color w:val="11100C"/>
                                                          <w:sz w:val="22"/>
                                                          <w:szCs w:val="22"/>
                                                        </w:rPr>
                                                        <w:lastRenderedPageBreak/>
                                                        <w:br/>
                                                        <w:t>Wat gaan we nu doen?</w:t>
                                                      </w:r>
                                                    </w:p>
                                                    <w:p w14:paraId="2EB649FC" w14:textId="77777777" w:rsidR="00452133" w:rsidRPr="00452133" w:rsidRDefault="00452133" w:rsidP="00452133">
                                                      <w:pPr>
                                                        <w:spacing w:line="288" w:lineRule="auto"/>
                                                        <w:rPr>
                                                          <w:rFonts w:ascii="Arial" w:eastAsia="Times New Roman" w:hAnsi="Arial" w:cs="Arial"/>
                                                          <w:color w:val="11100C"/>
                                                          <w:sz w:val="22"/>
                                                          <w:szCs w:val="22"/>
                                                        </w:rPr>
                                                      </w:pPr>
                                                      <w:r w:rsidRPr="00452133">
                                                        <w:rPr>
                                                          <w:rFonts w:ascii="Arial" w:eastAsia="Times New Roman" w:hAnsi="Arial" w:cs="Arial"/>
                                                          <w:color w:val="11100C"/>
                                                          <w:sz w:val="22"/>
                                                          <w:szCs w:val="22"/>
                                                        </w:rPr>
                                                        <w:t xml:space="preserve">Met de naam is Hilde </w:t>
                                                      </w:r>
                                                      <w:proofErr w:type="spellStart"/>
                                                      <w:r w:rsidRPr="00452133">
                                                        <w:rPr>
                                                          <w:rFonts w:ascii="Arial" w:eastAsia="Times New Roman" w:hAnsi="Arial" w:cs="Arial"/>
                                                          <w:color w:val="11100C"/>
                                                          <w:sz w:val="22"/>
                                                          <w:szCs w:val="22"/>
                                                        </w:rPr>
                                                        <w:t>Leusink</w:t>
                                                      </w:r>
                                                      <w:proofErr w:type="spellEnd"/>
                                                      <w:r w:rsidRPr="00452133">
                                                        <w:rPr>
                                                          <w:rFonts w:ascii="Arial" w:eastAsia="Times New Roman" w:hAnsi="Arial" w:cs="Arial"/>
                                                          <w:color w:val="11100C"/>
                                                          <w:sz w:val="22"/>
                                                          <w:szCs w:val="22"/>
                                                        </w:rPr>
                                                        <w:t>, grafisch vormgeefster, aan de slag gegaan om een logo te ontwerpen. Op dit moment wordt de laatste hand gelegd aan een aantal tenues. Deze gaan we binnenkort met jullie delen en jullie mogen kiezen welk tenue jullie voorkeur heeft. Meer daarover in onze volgende nieuwsbrief!</w:t>
                                                      </w:r>
                                                    </w:p>
                                                  </w:tc>
                                                </w:tr>
                                              </w:tbl>
                                              <w:p w14:paraId="3413CCB4" w14:textId="77777777" w:rsidR="00452133" w:rsidRPr="00452133" w:rsidRDefault="00452133" w:rsidP="00452133">
                                                <w:pPr>
                                                  <w:rPr>
                                                    <w:rFonts w:ascii="Times New Roman" w:eastAsia="Times New Roman" w:hAnsi="Times New Roman" w:cs="Times New Roman"/>
                                                    <w:sz w:val="22"/>
                                                    <w:szCs w:val="22"/>
                                                  </w:rPr>
                                                </w:pPr>
                                              </w:p>
                                            </w:tc>
                                          </w:tr>
                                        </w:tbl>
                                        <w:p w14:paraId="15A4EC04" w14:textId="77777777" w:rsidR="00452133" w:rsidRPr="00452133" w:rsidRDefault="00452133" w:rsidP="00452133">
                                          <w:pPr>
                                            <w:rPr>
                                              <w:rFonts w:ascii="Times New Roman" w:eastAsia="Times New Roman" w:hAnsi="Times New Roman" w:cs="Times New Roman"/>
                                              <w:sz w:val="22"/>
                                              <w:szCs w:val="22"/>
                                            </w:rPr>
                                          </w:pPr>
                                        </w:p>
                                      </w:tc>
                                    </w:tr>
                                  </w:tbl>
                                  <w:p w14:paraId="3E3156AF" w14:textId="77777777" w:rsidR="00452133" w:rsidRPr="00452133" w:rsidRDefault="00452133" w:rsidP="00452133">
                                    <w:pPr>
                                      <w:rPr>
                                        <w:rFonts w:ascii="Times New Roman" w:eastAsia="Times New Roman" w:hAnsi="Times New Roman" w:cs="Times New Roman"/>
                                        <w:sz w:val="22"/>
                                        <w:szCs w:val="22"/>
                                      </w:rPr>
                                    </w:pPr>
                                  </w:p>
                                </w:tc>
                              </w:tr>
                            </w:tbl>
                            <w:p w14:paraId="2F52AD14" w14:textId="77777777" w:rsidR="00452133" w:rsidRPr="00452133" w:rsidRDefault="00452133" w:rsidP="00452133">
                              <w:pPr>
                                <w:rPr>
                                  <w:rFonts w:ascii="Times New Roman" w:eastAsia="Times New Roman" w:hAnsi="Times New Roman" w:cs="Times New Roman"/>
                                  <w:sz w:val="22"/>
                                  <w:szCs w:val="22"/>
                                </w:rPr>
                              </w:pPr>
                            </w:p>
                          </w:tc>
                        </w:tr>
                      </w:tbl>
                      <w:p w14:paraId="0DEDD005" w14:textId="77777777" w:rsidR="00452133" w:rsidRPr="00452133" w:rsidRDefault="00452133" w:rsidP="00452133">
                        <w:pPr>
                          <w:jc w:val="center"/>
                          <w:rPr>
                            <w:rFonts w:ascii="Times New Roman" w:eastAsia="Times New Roman" w:hAnsi="Times New Roman" w:cs="Times New Roman"/>
                            <w:sz w:val="22"/>
                            <w:szCs w:val="22"/>
                          </w:rPr>
                        </w:pPr>
                      </w:p>
                    </w:tc>
                  </w:tr>
                </w:tbl>
                <w:p w14:paraId="20C820BF" w14:textId="77777777" w:rsidR="00452133" w:rsidRPr="00452133" w:rsidRDefault="00452133" w:rsidP="00452133">
                  <w:pPr>
                    <w:spacing w:line="288" w:lineRule="auto"/>
                    <w:rPr>
                      <w:rFonts w:ascii="Arial" w:eastAsia="Times New Roman" w:hAnsi="Arial" w:cs="Arial"/>
                      <w:color w:val="000000"/>
                      <w:sz w:val="22"/>
                      <w:szCs w:val="22"/>
                    </w:rPr>
                  </w:pPr>
                </w:p>
                <w:tbl>
                  <w:tblPr>
                    <w:tblW w:w="5000" w:type="pct"/>
                    <w:tblCellMar>
                      <w:left w:w="0" w:type="dxa"/>
                      <w:right w:w="0" w:type="dxa"/>
                    </w:tblCellMar>
                    <w:tblLook w:val="04A0" w:firstRow="1" w:lastRow="0" w:firstColumn="1" w:lastColumn="0" w:noHBand="0" w:noVBand="1"/>
                  </w:tblPr>
                  <w:tblGrid>
                    <w:gridCol w:w="10170"/>
                  </w:tblGrid>
                  <w:tr w:rsidR="00452133" w:rsidRPr="00452133" w14:paraId="2D277F0A" w14:textId="77777777">
                    <w:tc>
                      <w:tcPr>
                        <w:tcW w:w="5000" w:type="pct"/>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9540"/>
                        </w:tblGrid>
                        <w:tr w:rsidR="00452133" w:rsidRPr="00452133" w14:paraId="25F03BFD"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452133" w:rsidRPr="00452133" w14:paraId="29AF9C88" w14:textId="77777777">
                                <w:tc>
                                  <w:tcPr>
                                    <w:tcW w:w="5000" w:type="pct"/>
                                    <w:shd w:val="clear" w:color="auto" w:fill="D2C3B1"/>
                                    <w:hideMark/>
                                  </w:tcPr>
                                  <w:tbl>
                                    <w:tblPr>
                                      <w:tblW w:w="5000" w:type="pct"/>
                                      <w:tblCellMar>
                                        <w:left w:w="0" w:type="dxa"/>
                                        <w:right w:w="0" w:type="dxa"/>
                                      </w:tblCellMar>
                                      <w:tblLook w:val="04A0" w:firstRow="1" w:lastRow="0" w:firstColumn="1" w:lastColumn="0" w:noHBand="0" w:noVBand="1"/>
                                    </w:tblPr>
                                    <w:tblGrid>
                                      <w:gridCol w:w="9540"/>
                                    </w:tblGrid>
                                    <w:tr w:rsidR="00452133" w:rsidRPr="00452133" w14:paraId="54B48C2F" w14:textId="77777777">
                                      <w:tc>
                                        <w:tcPr>
                                          <w:tcW w:w="5000" w:type="pct"/>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940"/>
                                          </w:tblGrid>
                                          <w:tr w:rsidR="00452133" w:rsidRPr="00452133" w14:paraId="2D412A2E" w14:textId="77777777">
                                            <w:tc>
                                              <w:tcPr>
                                                <w:tcW w:w="5000" w:type="pct"/>
                                                <w:hideMark/>
                                              </w:tcPr>
                                              <w:tbl>
                                                <w:tblPr>
                                                  <w:tblW w:w="5000" w:type="pct"/>
                                                  <w:tblCellMar>
                                                    <w:left w:w="0" w:type="dxa"/>
                                                    <w:right w:w="0" w:type="dxa"/>
                                                  </w:tblCellMar>
                                                  <w:tblLook w:val="04A0" w:firstRow="1" w:lastRow="0" w:firstColumn="1" w:lastColumn="0" w:noHBand="0" w:noVBand="1"/>
                                                </w:tblPr>
                                                <w:tblGrid>
                                                  <w:gridCol w:w="8940"/>
                                                </w:tblGrid>
                                                <w:tr w:rsidR="00452133" w:rsidRPr="00452133" w14:paraId="7C1D2BEA" w14:textId="77777777">
                                                  <w:trPr>
                                                    <w:trHeight w:val="15"/>
                                                  </w:trPr>
                                                  <w:tc>
                                                    <w:tcPr>
                                                      <w:tcW w:w="0" w:type="auto"/>
                                                      <w:hideMark/>
                                                    </w:tcPr>
                                                    <w:p w14:paraId="389D0D8A" w14:textId="23ED9627" w:rsidR="00452133" w:rsidRPr="00452133" w:rsidRDefault="00452133" w:rsidP="00452133">
                                                      <w:pPr>
                                                        <w:jc w:val="center"/>
                                                        <w:rPr>
                                                          <w:rFonts w:ascii="Arial" w:eastAsia="Times New Roman" w:hAnsi="Arial" w:cs="Arial"/>
                                                          <w:color w:val="000000"/>
                                                          <w:sz w:val="22"/>
                                                          <w:szCs w:val="22"/>
                                                        </w:rPr>
                                                      </w:pPr>
                                                      <w:r w:rsidRPr="00452133">
                                                        <w:rPr>
                                                          <w:rFonts w:ascii="Arial" w:eastAsia="Times New Roman" w:hAnsi="Arial" w:cs="Arial"/>
                                                          <w:noProof/>
                                                          <w:color w:val="000000"/>
                                                          <w:sz w:val="22"/>
                                                          <w:szCs w:val="22"/>
                                                        </w:rPr>
                                                        <w:drawing>
                                                          <wp:inline distT="0" distB="0" distL="0" distR="0" wp14:anchorId="37F89A8B" wp14:editId="1FE4B482">
                                                            <wp:extent cx="5666740" cy="1946275"/>
                                                            <wp:effectExtent l="0" t="0" r="10160" b="15875"/>
                                                            <wp:docPr id="92537530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666740" cy="1946275"/>
                                                                    </a:xfrm>
                                                                    <a:prstGeom prst="rect">
                                                                      <a:avLst/>
                                                                    </a:prstGeom>
                                                                    <a:noFill/>
                                                                    <a:ln>
                                                                      <a:noFill/>
                                                                    </a:ln>
                                                                  </pic:spPr>
                                                                </pic:pic>
                                                              </a:graphicData>
                                                            </a:graphic>
                                                          </wp:inline>
                                                        </w:drawing>
                                                      </w:r>
                                                    </w:p>
                                                  </w:tc>
                                                </w:tr>
                                              </w:tbl>
                                              <w:p w14:paraId="062AA679" w14:textId="77777777" w:rsidR="00452133" w:rsidRPr="00452133" w:rsidRDefault="00452133" w:rsidP="00452133">
                                                <w:pPr>
                                                  <w:rPr>
                                                    <w:rFonts w:ascii="Times New Roman" w:eastAsia="Times New Roman" w:hAnsi="Times New Roman" w:cs="Times New Roman"/>
                                                    <w:sz w:val="22"/>
                                                    <w:szCs w:val="22"/>
                                                  </w:rPr>
                                                </w:pPr>
                                              </w:p>
                                            </w:tc>
                                          </w:tr>
                                        </w:tbl>
                                        <w:p w14:paraId="37FBDF5C" w14:textId="77777777" w:rsidR="00452133" w:rsidRPr="00452133" w:rsidRDefault="00452133" w:rsidP="00452133">
                                          <w:pPr>
                                            <w:rPr>
                                              <w:rFonts w:ascii="Times New Roman" w:eastAsia="Times New Roman" w:hAnsi="Times New Roman" w:cs="Times New Roman"/>
                                              <w:sz w:val="22"/>
                                              <w:szCs w:val="22"/>
                                            </w:rPr>
                                          </w:pPr>
                                        </w:p>
                                      </w:tc>
                                    </w:tr>
                                  </w:tbl>
                                  <w:p w14:paraId="2D72D705" w14:textId="77777777" w:rsidR="00452133" w:rsidRPr="00452133" w:rsidRDefault="00452133" w:rsidP="00452133">
                                    <w:pPr>
                                      <w:rPr>
                                        <w:rFonts w:ascii="Times New Roman" w:eastAsia="Times New Roman" w:hAnsi="Times New Roman" w:cs="Times New Roman"/>
                                        <w:sz w:val="22"/>
                                        <w:szCs w:val="22"/>
                                      </w:rPr>
                                    </w:pPr>
                                  </w:p>
                                </w:tc>
                              </w:tr>
                            </w:tbl>
                            <w:p w14:paraId="5114CC58" w14:textId="77777777" w:rsidR="00452133" w:rsidRPr="00452133" w:rsidRDefault="00452133" w:rsidP="00452133">
                              <w:pPr>
                                <w:rPr>
                                  <w:rFonts w:ascii="Times New Roman" w:eastAsia="Times New Roman" w:hAnsi="Times New Roman" w:cs="Times New Roman"/>
                                  <w:sz w:val="22"/>
                                  <w:szCs w:val="22"/>
                                </w:rPr>
                              </w:pPr>
                            </w:p>
                          </w:tc>
                        </w:tr>
                      </w:tbl>
                      <w:p w14:paraId="0C3A2198" w14:textId="77777777" w:rsidR="00452133" w:rsidRPr="00452133" w:rsidRDefault="00452133" w:rsidP="00452133">
                        <w:pPr>
                          <w:jc w:val="center"/>
                          <w:rPr>
                            <w:rFonts w:ascii="Times New Roman" w:eastAsia="Times New Roman" w:hAnsi="Times New Roman" w:cs="Times New Roman"/>
                            <w:sz w:val="22"/>
                            <w:szCs w:val="22"/>
                          </w:rPr>
                        </w:pPr>
                      </w:p>
                    </w:tc>
                  </w:tr>
                </w:tbl>
                <w:p w14:paraId="5F416CA9" w14:textId="77777777" w:rsidR="00452133" w:rsidRPr="00452133" w:rsidRDefault="00452133" w:rsidP="00452133">
                  <w:pPr>
                    <w:spacing w:line="288" w:lineRule="auto"/>
                    <w:rPr>
                      <w:rFonts w:ascii="Arial" w:eastAsia="Times New Roman" w:hAnsi="Arial" w:cs="Arial"/>
                      <w:color w:val="000000"/>
                      <w:sz w:val="22"/>
                      <w:szCs w:val="22"/>
                    </w:rPr>
                  </w:pPr>
                </w:p>
                <w:tbl>
                  <w:tblPr>
                    <w:tblW w:w="5000" w:type="pct"/>
                    <w:tblCellMar>
                      <w:left w:w="0" w:type="dxa"/>
                      <w:right w:w="0" w:type="dxa"/>
                    </w:tblCellMar>
                    <w:tblLook w:val="04A0" w:firstRow="1" w:lastRow="0" w:firstColumn="1" w:lastColumn="0" w:noHBand="0" w:noVBand="1"/>
                  </w:tblPr>
                  <w:tblGrid>
                    <w:gridCol w:w="10170"/>
                  </w:tblGrid>
                  <w:tr w:rsidR="00452133" w:rsidRPr="00452133" w14:paraId="2F465257" w14:textId="77777777">
                    <w:tc>
                      <w:tcPr>
                        <w:tcW w:w="5000" w:type="pct"/>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9540"/>
                        </w:tblGrid>
                        <w:tr w:rsidR="00452133" w:rsidRPr="00452133" w14:paraId="39104424"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452133" w:rsidRPr="00452133" w14:paraId="233F3BF6" w14:textId="77777777">
                                <w:tc>
                                  <w:tcPr>
                                    <w:tcW w:w="5000" w:type="pct"/>
                                    <w:shd w:val="clear" w:color="auto" w:fill="D2C3B1"/>
                                    <w:hideMark/>
                                  </w:tcPr>
                                  <w:tbl>
                                    <w:tblPr>
                                      <w:tblW w:w="5000" w:type="pct"/>
                                      <w:tblCellMar>
                                        <w:left w:w="0" w:type="dxa"/>
                                        <w:right w:w="0" w:type="dxa"/>
                                      </w:tblCellMar>
                                      <w:tblLook w:val="04A0" w:firstRow="1" w:lastRow="0" w:firstColumn="1" w:lastColumn="0" w:noHBand="0" w:noVBand="1"/>
                                    </w:tblPr>
                                    <w:tblGrid>
                                      <w:gridCol w:w="9540"/>
                                    </w:tblGrid>
                                    <w:tr w:rsidR="00452133" w:rsidRPr="00452133" w14:paraId="2C91C22B" w14:textId="77777777">
                                      <w:tc>
                                        <w:tcPr>
                                          <w:tcW w:w="5000" w:type="pct"/>
                                          <w:shd w:val="clear" w:color="auto" w:fill="D2C3B1"/>
                                          <w:tcMar>
                                            <w:top w:w="0" w:type="dxa"/>
                                            <w:left w:w="750" w:type="dxa"/>
                                            <w:bottom w:w="300" w:type="dxa"/>
                                            <w:right w:w="750" w:type="dxa"/>
                                          </w:tcMar>
                                          <w:hideMark/>
                                        </w:tcPr>
                                        <w:tbl>
                                          <w:tblPr>
                                            <w:tblW w:w="5000" w:type="pct"/>
                                            <w:tblCellMar>
                                              <w:left w:w="0" w:type="dxa"/>
                                              <w:right w:w="0" w:type="dxa"/>
                                            </w:tblCellMar>
                                            <w:tblLook w:val="04A0" w:firstRow="1" w:lastRow="0" w:firstColumn="1" w:lastColumn="0" w:noHBand="0" w:noVBand="1"/>
                                          </w:tblPr>
                                          <w:tblGrid>
                                            <w:gridCol w:w="8040"/>
                                          </w:tblGrid>
                                          <w:tr w:rsidR="00452133" w:rsidRPr="00452133" w14:paraId="27E6BB8C" w14:textId="77777777">
                                            <w:tc>
                                              <w:tcPr>
                                                <w:tcW w:w="5000" w:type="pct"/>
                                                <w:hideMark/>
                                              </w:tcPr>
                                              <w:tbl>
                                                <w:tblPr>
                                                  <w:tblW w:w="5000" w:type="pct"/>
                                                  <w:tblCellMar>
                                                    <w:left w:w="0" w:type="dxa"/>
                                                    <w:right w:w="0" w:type="dxa"/>
                                                  </w:tblCellMar>
                                                  <w:tblLook w:val="04A0" w:firstRow="1" w:lastRow="0" w:firstColumn="1" w:lastColumn="0" w:noHBand="0" w:noVBand="1"/>
                                                </w:tblPr>
                                                <w:tblGrid>
                                                  <w:gridCol w:w="8040"/>
                                                </w:tblGrid>
                                                <w:tr w:rsidR="00452133" w:rsidRPr="00452133" w14:paraId="67881754" w14:textId="77777777">
                                                  <w:tc>
                                                    <w:tcPr>
                                                      <w:tcW w:w="5000" w:type="pct"/>
                                                      <w:vAlign w:val="center"/>
                                                      <w:hideMark/>
                                                    </w:tcPr>
                                                    <w:p w14:paraId="6BF27AEA" w14:textId="77777777" w:rsidR="00452133" w:rsidRPr="00452133" w:rsidRDefault="00452133" w:rsidP="00452133">
                                                      <w:pPr>
                                                        <w:pStyle w:val="Kop2"/>
                                                        <w:rPr>
                                                          <w:rFonts w:ascii="Arial" w:eastAsia="Times New Roman" w:hAnsi="Arial" w:cs="Arial"/>
                                                          <w:color w:val="11100C"/>
                                                          <w:sz w:val="22"/>
                                                          <w:szCs w:val="22"/>
                                                        </w:rPr>
                                                      </w:pPr>
                                                      <w:r w:rsidRPr="00452133">
                                                        <w:rPr>
                                                          <w:rFonts w:ascii="Arial" w:eastAsia="Times New Roman" w:hAnsi="Arial" w:cs="Arial"/>
                                                          <w:color w:val="11100C"/>
                                                          <w:sz w:val="22"/>
                                                          <w:szCs w:val="22"/>
                                                        </w:rPr>
                                                        <w:t>Voor in de agenda</w:t>
                                                      </w:r>
                                                    </w:p>
                                                    <w:p w14:paraId="506255F2" w14:textId="77777777" w:rsidR="00452133" w:rsidRPr="00452133" w:rsidRDefault="00452133" w:rsidP="00452133">
                                                      <w:pPr>
                                                        <w:pStyle w:val="Normaalweb"/>
                                                        <w:spacing w:line="288" w:lineRule="auto"/>
                                                        <w:rPr>
                                                          <w:rFonts w:ascii="Arial" w:hAnsi="Arial" w:cs="Arial"/>
                                                          <w:color w:val="11100C"/>
                                                          <w:sz w:val="22"/>
                                                          <w:szCs w:val="22"/>
                                                        </w:rPr>
                                                      </w:pPr>
                                                      <w:r w:rsidRPr="00452133">
                                                        <w:rPr>
                                                          <w:rStyle w:val="Zwaar"/>
                                                          <w:rFonts w:ascii="Arial" w:hAnsi="Arial" w:cs="Arial"/>
                                                          <w:color w:val="11100C"/>
                                                          <w:sz w:val="22"/>
                                                          <w:szCs w:val="22"/>
                                                        </w:rPr>
                                                        <w:t>4 april</w:t>
                                                      </w:r>
                                                      <w:r w:rsidRPr="00452133">
                                                        <w:rPr>
                                                          <w:rFonts w:ascii="Arial" w:hAnsi="Arial" w:cs="Arial"/>
                                                          <w:color w:val="11100C"/>
                                                          <w:sz w:val="22"/>
                                                          <w:szCs w:val="22"/>
                                                        </w:rPr>
                                                        <w:t xml:space="preserve"> - Paasfestijn voor alle jeugdleden in het Openluchttheater Engbergen.  </w:t>
                                                      </w:r>
                                                      <w:r w:rsidRPr="00452133">
                                                        <w:rPr>
                                                          <w:rFonts w:ascii="Arial" w:hAnsi="Arial" w:cs="Arial"/>
                                                          <w:color w:val="11100C"/>
                                                          <w:sz w:val="22"/>
                                                          <w:szCs w:val="22"/>
                                                        </w:rPr>
                                                        <w:br/>
                                                      </w:r>
                                                      <w:r w:rsidRPr="00452133">
                                                        <w:rPr>
                                                          <w:rStyle w:val="Zwaar"/>
                                                          <w:rFonts w:ascii="Arial" w:hAnsi="Arial" w:cs="Arial"/>
                                                          <w:color w:val="11100C"/>
                                                          <w:sz w:val="22"/>
                                                          <w:szCs w:val="22"/>
                                                        </w:rPr>
                                                        <w:t>8 mei</w:t>
                                                      </w:r>
                                                      <w:r w:rsidRPr="00452133">
                                                        <w:rPr>
                                                          <w:rFonts w:ascii="Arial" w:hAnsi="Arial" w:cs="Arial"/>
                                                          <w:color w:val="11100C"/>
                                                          <w:sz w:val="22"/>
                                                          <w:szCs w:val="22"/>
                                                        </w:rPr>
                                                        <w:t xml:space="preserve"> - Flessenactie van 18.00 tot 20.00 uur. </w:t>
                                                      </w:r>
                                                    </w:p>
                                                  </w:tc>
                                                </w:tr>
                                              </w:tbl>
                                              <w:p w14:paraId="6AF3D95D" w14:textId="77777777" w:rsidR="00452133" w:rsidRPr="00452133" w:rsidRDefault="00452133" w:rsidP="00452133">
                                                <w:pPr>
                                                  <w:rPr>
                                                    <w:rFonts w:ascii="Times New Roman" w:eastAsia="Times New Roman" w:hAnsi="Times New Roman" w:cs="Times New Roman"/>
                                                    <w:sz w:val="22"/>
                                                    <w:szCs w:val="22"/>
                                                  </w:rPr>
                                                </w:pPr>
                                              </w:p>
                                            </w:tc>
                                          </w:tr>
                                        </w:tbl>
                                        <w:p w14:paraId="59B5BFF3" w14:textId="77777777" w:rsidR="00452133" w:rsidRPr="00452133" w:rsidRDefault="00452133" w:rsidP="00452133">
                                          <w:pPr>
                                            <w:rPr>
                                              <w:rFonts w:ascii="Times New Roman" w:eastAsia="Times New Roman" w:hAnsi="Times New Roman" w:cs="Times New Roman"/>
                                              <w:sz w:val="22"/>
                                              <w:szCs w:val="22"/>
                                            </w:rPr>
                                          </w:pPr>
                                        </w:p>
                                      </w:tc>
                                    </w:tr>
                                  </w:tbl>
                                  <w:p w14:paraId="6ED2ACE2" w14:textId="77777777" w:rsidR="00452133" w:rsidRPr="00452133" w:rsidRDefault="00452133" w:rsidP="00452133">
                                    <w:pPr>
                                      <w:rPr>
                                        <w:rFonts w:ascii="Times New Roman" w:eastAsia="Times New Roman" w:hAnsi="Times New Roman" w:cs="Times New Roman"/>
                                        <w:sz w:val="22"/>
                                        <w:szCs w:val="22"/>
                                      </w:rPr>
                                    </w:pPr>
                                  </w:p>
                                </w:tc>
                              </w:tr>
                            </w:tbl>
                            <w:p w14:paraId="4BEC0889" w14:textId="77777777" w:rsidR="00452133" w:rsidRPr="00452133" w:rsidRDefault="00452133" w:rsidP="00452133">
                              <w:pPr>
                                <w:rPr>
                                  <w:rFonts w:ascii="Times New Roman" w:eastAsia="Times New Roman" w:hAnsi="Times New Roman" w:cs="Times New Roman"/>
                                  <w:sz w:val="22"/>
                                  <w:szCs w:val="22"/>
                                </w:rPr>
                              </w:pPr>
                            </w:p>
                          </w:tc>
                        </w:tr>
                      </w:tbl>
                      <w:p w14:paraId="4012E0C9" w14:textId="77777777" w:rsidR="00452133" w:rsidRPr="00452133" w:rsidRDefault="00452133" w:rsidP="00452133">
                        <w:pPr>
                          <w:jc w:val="center"/>
                          <w:rPr>
                            <w:rFonts w:ascii="Times New Roman" w:eastAsia="Times New Roman" w:hAnsi="Times New Roman" w:cs="Times New Roman"/>
                            <w:sz w:val="22"/>
                            <w:szCs w:val="22"/>
                          </w:rPr>
                        </w:pPr>
                      </w:p>
                    </w:tc>
                  </w:tr>
                </w:tbl>
                <w:p w14:paraId="37D1ACD9" w14:textId="77777777" w:rsidR="00452133" w:rsidRPr="00452133" w:rsidRDefault="00452133" w:rsidP="00452133">
                  <w:pPr>
                    <w:spacing w:line="288" w:lineRule="auto"/>
                    <w:rPr>
                      <w:rFonts w:ascii="Arial" w:eastAsia="Times New Roman" w:hAnsi="Arial" w:cs="Arial"/>
                      <w:color w:val="000000"/>
                      <w:sz w:val="22"/>
                      <w:szCs w:val="22"/>
                    </w:rPr>
                  </w:pPr>
                </w:p>
                <w:tbl>
                  <w:tblPr>
                    <w:tblW w:w="5000" w:type="pct"/>
                    <w:tblCellMar>
                      <w:left w:w="0" w:type="dxa"/>
                      <w:right w:w="0" w:type="dxa"/>
                    </w:tblCellMar>
                    <w:tblLook w:val="04A0" w:firstRow="1" w:lastRow="0" w:firstColumn="1" w:lastColumn="0" w:noHBand="0" w:noVBand="1"/>
                  </w:tblPr>
                  <w:tblGrid>
                    <w:gridCol w:w="10170"/>
                  </w:tblGrid>
                  <w:tr w:rsidR="00452133" w:rsidRPr="00452133" w14:paraId="296D7654" w14:textId="77777777">
                    <w:tc>
                      <w:tcPr>
                        <w:tcW w:w="5000" w:type="pct"/>
                        <w:tcMar>
                          <w:top w:w="0" w:type="dxa"/>
                          <w:left w:w="300" w:type="dxa"/>
                          <w:bottom w:w="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9540"/>
                        </w:tblGrid>
                        <w:tr w:rsidR="00452133" w:rsidRPr="00452133" w14:paraId="109B8EF5" w14:textId="77777777">
                          <w:trPr>
                            <w:jc w:val="center"/>
                          </w:trPr>
                          <w:tc>
                            <w:tcPr>
                              <w:tcW w:w="5000" w:type="pct"/>
                              <w:hideMark/>
                            </w:tcPr>
                            <w:tbl>
                              <w:tblPr>
                                <w:tblW w:w="9540" w:type="dxa"/>
                                <w:tblCellMar>
                                  <w:left w:w="0" w:type="dxa"/>
                                  <w:right w:w="0" w:type="dxa"/>
                                </w:tblCellMar>
                                <w:tblLook w:val="04A0" w:firstRow="1" w:lastRow="0" w:firstColumn="1" w:lastColumn="0" w:noHBand="0" w:noVBand="1"/>
                              </w:tblPr>
                              <w:tblGrid>
                                <w:gridCol w:w="9540"/>
                              </w:tblGrid>
                              <w:tr w:rsidR="00452133" w:rsidRPr="00452133" w14:paraId="3AABA925" w14:textId="77777777">
                                <w:tc>
                                  <w:tcPr>
                                    <w:tcW w:w="5000" w:type="pct"/>
                                    <w:shd w:val="clear" w:color="auto" w:fill="D2C3B1"/>
                                    <w:hideMark/>
                                  </w:tcPr>
                                  <w:tbl>
                                    <w:tblPr>
                                      <w:tblW w:w="5000" w:type="pct"/>
                                      <w:tblCellMar>
                                        <w:left w:w="0" w:type="dxa"/>
                                        <w:right w:w="0" w:type="dxa"/>
                                      </w:tblCellMar>
                                      <w:tblLook w:val="04A0" w:firstRow="1" w:lastRow="0" w:firstColumn="1" w:lastColumn="0" w:noHBand="0" w:noVBand="1"/>
                                    </w:tblPr>
                                    <w:tblGrid>
                                      <w:gridCol w:w="9540"/>
                                    </w:tblGrid>
                                    <w:tr w:rsidR="00452133" w:rsidRPr="00452133" w14:paraId="32BD2B51" w14:textId="77777777">
                                      <w:tc>
                                        <w:tcPr>
                                          <w:tcW w:w="5000" w:type="pct"/>
                                          <w:shd w:val="clear" w:color="auto" w:fill="D2C3B1"/>
                                          <w:tcMar>
                                            <w:top w:w="0" w:type="dxa"/>
                                            <w:left w:w="750" w:type="dxa"/>
                                            <w:bottom w:w="300" w:type="dxa"/>
                                            <w:right w:w="750" w:type="dxa"/>
                                          </w:tcMar>
                                          <w:hideMark/>
                                        </w:tcPr>
                                        <w:tbl>
                                          <w:tblPr>
                                            <w:tblW w:w="5000" w:type="pct"/>
                                            <w:tblCellMar>
                                              <w:left w:w="0" w:type="dxa"/>
                                              <w:right w:w="0" w:type="dxa"/>
                                            </w:tblCellMar>
                                            <w:tblLook w:val="04A0" w:firstRow="1" w:lastRow="0" w:firstColumn="1" w:lastColumn="0" w:noHBand="0" w:noVBand="1"/>
                                          </w:tblPr>
                                          <w:tblGrid>
                                            <w:gridCol w:w="8040"/>
                                          </w:tblGrid>
                                          <w:tr w:rsidR="00452133" w:rsidRPr="00452133" w14:paraId="56445364" w14:textId="77777777">
                                            <w:tc>
                                              <w:tcPr>
                                                <w:tcW w:w="5000" w:type="pct"/>
                                                <w:hideMark/>
                                              </w:tcPr>
                                              <w:tbl>
                                                <w:tblPr>
                                                  <w:tblW w:w="5000" w:type="pct"/>
                                                  <w:tblCellMar>
                                                    <w:left w:w="0" w:type="dxa"/>
                                                    <w:right w:w="0" w:type="dxa"/>
                                                  </w:tblCellMar>
                                                  <w:tblLook w:val="04A0" w:firstRow="1" w:lastRow="0" w:firstColumn="1" w:lastColumn="0" w:noHBand="0" w:noVBand="1"/>
                                                </w:tblPr>
                                                <w:tblGrid>
                                                  <w:gridCol w:w="8040"/>
                                                </w:tblGrid>
                                                <w:tr w:rsidR="00452133" w:rsidRPr="00452133" w14:paraId="718522D1" w14:textId="77777777">
                                                  <w:tc>
                                                    <w:tcPr>
                                                      <w:tcW w:w="5000" w:type="pct"/>
                                                      <w:vAlign w:val="center"/>
                                                      <w:hideMark/>
                                                    </w:tcPr>
                                                    <w:p w14:paraId="01E0C120" w14:textId="77777777" w:rsidR="00452133" w:rsidRPr="00452133" w:rsidRDefault="00452133" w:rsidP="00452133">
                                                      <w:pPr>
                                                        <w:pStyle w:val="Normaalweb"/>
                                                        <w:spacing w:line="288" w:lineRule="auto"/>
                                                        <w:rPr>
                                                          <w:rFonts w:ascii="Arial" w:hAnsi="Arial" w:cs="Arial"/>
                                                          <w:color w:val="11100C"/>
                                                          <w:sz w:val="22"/>
                                                          <w:szCs w:val="22"/>
                                                        </w:rPr>
                                                      </w:pPr>
                                                      <w:r w:rsidRPr="00452133">
                                                        <w:rPr>
                                                          <w:rFonts w:ascii="Arial" w:hAnsi="Arial" w:cs="Arial"/>
                                                          <w:color w:val="11100C"/>
                                                          <w:sz w:val="22"/>
                                                          <w:szCs w:val="22"/>
                                                        </w:rPr>
                                                        <w:t> </w:t>
                                                      </w:r>
                                                    </w:p>
                                                    <w:p w14:paraId="265D9642" w14:textId="77777777" w:rsidR="00452133" w:rsidRPr="00452133" w:rsidRDefault="00452133" w:rsidP="00452133">
                                                      <w:pPr>
                                                        <w:pStyle w:val="Normaalweb"/>
                                                        <w:spacing w:line="288" w:lineRule="auto"/>
                                                        <w:rPr>
                                                          <w:rFonts w:ascii="Arial" w:hAnsi="Arial" w:cs="Arial"/>
                                                          <w:color w:val="11100C"/>
                                                          <w:sz w:val="22"/>
                                                          <w:szCs w:val="22"/>
                                                        </w:rPr>
                                                      </w:pPr>
                                                      <w:r w:rsidRPr="00452133">
                                                        <w:rPr>
                                                          <w:rFonts w:ascii="Arial" w:hAnsi="Arial" w:cs="Arial"/>
                                                          <w:color w:val="11100C"/>
                                                          <w:sz w:val="22"/>
                                                          <w:szCs w:val="22"/>
                                                        </w:rPr>
                                                        <w:t>Met sportieve groet,</w:t>
                                                      </w:r>
                                                    </w:p>
                                                    <w:p w14:paraId="6F5A2D34" w14:textId="77777777" w:rsidR="00452133" w:rsidRPr="00452133" w:rsidRDefault="00452133" w:rsidP="00452133">
                                                      <w:pPr>
                                                        <w:pStyle w:val="Normaalweb"/>
                                                        <w:spacing w:line="288" w:lineRule="auto"/>
                                                        <w:rPr>
                                                          <w:rFonts w:ascii="Arial" w:hAnsi="Arial" w:cs="Arial"/>
                                                          <w:color w:val="11100C"/>
                                                          <w:sz w:val="22"/>
                                                          <w:szCs w:val="22"/>
                                                        </w:rPr>
                                                      </w:pPr>
                                                      <w:r w:rsidRPr="00452133">
                                                        <w:rPr>
                                                          <w:rFonts w:ascii="Arial" w:hAnsi="Arial" w:cs="Arial"/>
                                                          <w:color w:val="11100C"/>
                                                          <w:sz w:val="22"/>
                                                          <w:szCs w:val="22"/>
                                                        </w:rPr>
                                                        <w:t>Werkgroep PR &amp; Communicatie SJO</w:t>
                                                      </w:r>
                                                    </w:p>
                                                  </w:tc>
                                                </w:tr>
                                              </w:tbl>
                                              <w:p w14:paraId="1B95A0BE" w14:textId="77777777" w:rsidR="00452133" w:rsidRPr="00452133" w:rsidRDefault="00452133" w:rsidP="00452133">
                                                <w:pPr>
                                                  <w:rPr>
                                                    <w:rFonts w:ascii="Times New Roman" w:eastAsia="Times New Roman" w:hAnsi="Times New Roman" w:cs="Times New Roman"/>
                                                    <w:sz w:val="22"/>
                                                    <w:szCs w:val="22"/>
                                                  </w:rPr>
                                                </w:pPr>
                                              </w:p>
                                            </w:tc>
                                          </w:tr>
                                        </w:tbl>
                                        <w:p w14:paraId="16401047" w14:textId="77777777" w:rsidR="00452133" w:rsidRPr="00452133" w:rsidRDefault="00452133" w:rsidP="00452133">
                                          <w:pPr>
                                            <w:rPr>
                                              <w:rFonts w:ascii="Times New Roman" w:eastAsia="Times New Roman" w:hAnsi="Times New Roman" w:cs="Times New Roman"/>
                                              <w:sz w:val="22"/>
                                              <w:szCs w:val="22"/>
                                            </w:rPr>
                                          </w:pPr>
                                        </w:p>
                                      </w:tc>
                                    </w:tr>
                                  </w:tbl>
                                  <w:p w14:paraId="1E338CC2" w14:textId="77777777" w:rsidR="00452133" w:rsidRPr="00452133" w:rsidRDefault="00452133" w:rsidP="00452133">
                                    <w:pPr>
                                      <w:rPr>
                                        <w:rFonts w:ascii="Times New Roman" w:eastAsia="Times New Roman" w:hAnsi="Times New Roman" w:cs="Times New Roman"/>
                                        <w:sz w:val="22"/>
                                        <w:szCs w:val="22"/>
                                      </w:rPr>
                                    </w:pPr>
                                  </w:p>
                                </w:tc>
                              </w:tr>
                            </w:tbl>
                            <w:p w14:paraId="6684D2E5" w14:textId="77777777" w:rsidR="00452133" w:rsidRPr="00452133" w:rsidRDefault="00452133" w:rsidP="00452133">
                              <w:pPr>
                                <w:rPr>
                                  <w:rFonts w:ascii="Times New Roman" w:eastAsia="Times New Roman" w:hAnsi="Times New Roman" w:cs="Times New Roman"/>
                                  <w:sz w:val="22"/>
                                  <w:szCs w:val="22"/>
                                </w:rPr>
                              </w:pPr>
                            </w:p>
                          </w:tc>
                        </w:tr>
                      </w:tbl>
                      <w:p w14:paraId="3AC818D5" w14:textId="77777777" w:rsidR="00452133" w:rsidRPr="00452133" w:rsidRDefault="00452133" w:rsidP="00452133">
                        <w:pPr>
                          <w:jc w:val="center"/>
                          <w:rPr>
                            <w:rFonts w:ascii="Times New Roman" w:eastAsia="Times New Roman" w:hAnsi="Times New Roman" w:cs="Times New Roman"/>
                            <w:sz w:val="22"/>
                            <w:szCs w:val="22"/>
                          </w:rPr>
                        </w:pPr>
                      </w:p>
                    </w:tc>
                  </w:tr>
                </w:tbl>
                <w:p w14:paraId="3A9BFE84" w14:textId="77777777" w:rsidR="00452133" w:rsidRDefault="00452133">
                  <w:pPr>
                    <w:jc w:val="center"/>
                    <w:rPr>
                      <w:rFonts w:ascii="Arial" w:eastAsia="Times New Roman" w:hAnsi="Arial" w:cs="Arial"/>
                      <w:color w:val="000000"/>
                      <w:sz w:val="26"/>
                      <w:szCs w:val="26"/>
                    </w:rPr>
                  </w:pPr>
                </w:p>
                <w:p w14:paraId="3B73D715" w14:textId="4576ABBA" w:rsidR="00452133" w:rsidRDefault="00452133">
                  <w:pPr>
                    <w:jc w:val="center"/>
                    <w:rPr>
                      <w:rFonts w:ascii="Arial" w:eastAsia="Times New Roman" w:hAnsi="Arial" w:cs="Arial"/>
                      <w:color w:val="000000"/>
                      <w:sz w:val="26"/>
                      <w:szCs w:val="26"/>
                    </w:rPr>
                  </w:pPr>
                </w:p>
              </w:tc>
            </w:tr>
          </w:tbl>
          <w:p w14:paraId="6D62F4A9" w14:textId="77777777" w:rsidR="00452133" w:rsidRDefault="00452133">
            <w:pPr>
              <w:rPr>
                <w:rFonts w:ascii="Times New Roman" w:eastAsia="Times New Roman" w:hAnsi="Times New Roman" w:cs="Times New Roman"/>
                <w:sz w:val="20"/>
                <w:szCs w:val="20"/>
              </w:rPr>
            </w:pPr>
          </w:p>
        </w:tc>
      </w:tr>
    </w:tbl>
    <w:p w14:paraId="597659AB" w14:textId="77777777" w:rsidR="00E628B1" w:rsidRDefault="00E628B1"/>
    <w:sectPr w:rsidR="00E62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33"/>
    <w:rsid w:val="00311A1B"/>
    <w:rsid w:val="00452133"/>
    <w:rsid w:val="005F31ED"/>
    <w:rsid w:val="00A0517D"/>
    <w:rsid w:val="00DD19FF"/>
    <w:rsid w:val="00E628B1"/>
    <w:rsid w:val="00E77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A3D4"/>
  <w15:chartTrackingRefBased/>
  <w15:docId w15:val="{DBB33916-5EB6-4EBB-BA6F-C83D7C65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2133"/>
    <w:pPr>
      <w:spacing w:after="0" w:line="240" w:lineRule="auto"/>
    </w:pPr>
    <w:rPr>
      <w:rFonts w:ascii="Aptos" w:hAnsi="Aptos" w:cs="Aptos"/>
      <w:kern w:val="0"/>
      <w:lang w:eastAsia="nl-NL"/>
      <w14:ligatures w14:val="none"/>
    </w:rPr>
  </w:style>
  <w:style w:type="paragraph" w:styleId="Kop1">
    <w:name w:val="heading 1"/>
    <w:basedOn w:val="Standaard"/>
    <w:next w:val="Standaard"/>
    <w:link w:val="Kop1Char"/>
    <w:uiPriority w:val="9"/>
    <w:qFormat/>
    <w:rsid w:val="004521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521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521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5213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45213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45213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45213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45213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45213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1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21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21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21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21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21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1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1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133"/>
    <w:rPr>
      <w:rFonts w:eastAsiaTheme="majorEastAsia" w:cstheme="majorBidi"/>
      <w:color w:val="272727" w:themeColor="text1" w:themeTint="D8"/>
    </w:rPr>
  </w:style>
  <w:style w:type="paragraph" w:styleId="Titel">
    <w:name w:val="Title"/>
    <w:basedOn w:val="Standaard"/>
    <w:next w:val="Standaard"/>
    <w:link w:val="TitelChar"/>
    <w:uiPriority w:val="10"/>
    <w:qFormat/>
    <w:rsid w:val="0045213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521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1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521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133"/>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452133"/>
    <w:rPr>
      <w:i/>
      <w:iCs/>
      <w:color w:val="404040" w:themeColor="text1" w:themeTint="BF"/>
    </w:rPr>
  </w:style>
  <w:style w:type="paragraph" w:styleId="Lijstalinea">
    <w:name w:val="List Paragraph"/>
    <w:basedOn w:val="Standaard"/>
    <w:uiPriority w:val="34"/>
    <w:qFormat/>
    <w:rsid w:val="00452133"/>
    <w:pPr>
      <w:spacing w:after="160" w:line="278" w:lineRule="auto"/>
      <w:ind w:left="720"/>
      <w:contextualSpacing/>
    </w:pPr>
    <w:rPr>
      <w:rFonts w:ascii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452133"/>
    <w:rPr>
      <w:i/>
      <w:iCs/>
      <w:color w:val="0F4761" w:themeColor="accent1" w:themeShade="BF"/>
    </w:rPr>
  </w:style>
  <w:style w:type="paragraph" w:styleId="Duidelijkcitaat">
    <w:name w:val="Intense Quote"/>
    <w:basedOn w:val="Standaard"/>
    <w:next w:val="Standaard"/>
    <w:link w:val="DuidelijkcitaatChar"/>
    <w:uiPriority w:val="30"/>
    <w:qFormat/>
    <w:rsid w:val="004521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452133"/>
    <w:rPr>
      <w:i/>
      <w:iCs/>
      <w:color w:val="0F4761" w:themeColor="accent1" w:themeShade="BF"/>
    </w:rPr>
  </w:style>
  <w:style w:type="character" w:styleId="Intensieveverwijzing">
    <w:name w:val="Intense Reference"/>
    <w:basedOn w:val="Standaardalinea-lettertype"/>
    <w:uiPriority w:val="32"/>
    <w:qFormat/>
    <w:rsid w:val="00452133"/>
    <w:rPr>
      <w:b/>
      <w:bCs/>
      <w:smallCaps/>
      <w:color w:val="0F4761" w:themeColor="accent1" w:themeShade="BF"/>
      <w:spacing w:val="5"/>
    </w:rPr>
  </w:style>
  <w:style w:type="paragraph" w:styleId="Normaalweb">
    <w:name w:val="Normal (Web)"/>
    <w:basedOn w:val="Standaard"/>
    <w:uiPriority w:val="99"/>
    <w:semiHidden/>
    <w:unhideWhenUsed/>
    <w:rsid w:val="00452133"/>
  </w:style>
  <w:style w:type="character" w:customStyle="1" w:styleId="mobile-hide">
    <w:name w:val="mobile-hide"/>
    <w:basedOn w:val="Standaardalinea-lettertype"/>
    <w:rsid w:val="00452133"/>
  </w:style>
  <w:style w:type="character" w:styleId="Zwaar">
    <w:name w:val="Strong"/>
    <w:basedOn w:val="Standaardalinea-lettertype"/>
    <w:uiPriority w:val="22"/>
    <w:qFormat/>
    <w:rsid w:val="00452133"/>
    <w:rPr>
      <w:b/>
      <w:bCs/>
    </w:rPr>
  </w:style>
  <w:style w:type="character" w:styleId="Hyperlink">
    <w:name w:val="Hyperlink"/>
    <w:basedOn w:val="Standaardalinea-lettertype"/>
    <w:uiPriority w:val="99"/>
    <w:semiHidden/>
    <w:unhideWhenUsed/>
    <w:rsid w:val="004521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jo-voetbal.email-provider.eu/a/fnccsobq9x/d/jvpxnjcxfe/i/1c30556_w1272_photo20260301213551.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s://sjo-voetbal.email-provider.eu/a/fnccsobq9x/d/jvpxnjcxfe/i/b09cdc8_w300_samenwerkendeverenig.p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FFD6-6EF2-4841-942D-D7F529C2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1722</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secretaris @fc-nvc.nl</dc:creator>
  <cp:keywords/>
  <dc:description/>
  <cp:lastModifiedBy>Carlijn Tempel</cp:lastModifiedBy>
  <cp:revision>2</cp:revision>
  <dcterms:created xsi:type="dcterms:W3CDTF">2026-03-16T09:38:00Z</dcterms:created>
  <dcterms:modified xsi:type="dcterms:W3CDTF">2026-03-16T09:38:00Z</dcterms:modified>
</cp:coreProperties>
</file>